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4B2F" w:rsidRPr="00061B06" w:rsidRDefault="00804B2F" w:rsidP="00804B2F">
      <w:pPr>
        <w:jc w:val="center"/>
        <w:rPr>
          <w:bCs/>
          <w:sz w:val="44"/>
        </w:rPr>
      </w:pPr>
      <w:r w:rsidRPr="00061B06">
        <w:rPr>
          <w:sz w:val="15"/>
        </w:rPr>
        <w:t xml:space="preserve">  </w:t>
      </w:r>
      <w:r w:rsidRPr="00061B06">
        <w:rPr>
          <w:bCs/>
          <w:sz w:val="44"/>
        </w:rPr>
        <w:t>2017</w:t>
      </w:r>
      <w:r w:rsidRPr="00061B06">
        <w:rPr>
          <w:rFonts w:hint="eastAsia"/>
          <w:bCs/>
          <w:sz w:val="44"/>
        </w:rPr>
        <w:t>年西北大学硕士研究生拟录取名单（专业学位）</w:t>
      </w:r>
    </w:p>
    <w:p w:rsidR="00804B2F" w:rsidRPr="00061B06" w:rsidRDefault="00804B2F" w:rsidP="00804B2F">
      <w:pPr>
        <w:ind w:firstLineChars="200" w:firstLine="560"/>
        <w:rPr>
          <w:rFonts w:ascii="仿宋_GB2312" w:eastAsia="仿宋_GB2312"/>
          <w:sz w:val="28"/>
          <w:szCs w:val="28"/>
        </w:rPr>
      </w:pPr>
      <w:r w:rsidRPr="00061B06">
        <w:rPr>
          <w:rFonts w:ascii="仿宋_GB2312" w:eastAsia="仿宋_GB2312" w:hint="eastAsia"/>
          <w:sz w:val="28"/>
          <w:szCs w:val="28"/>
        </w:rPr>
        <w:t>院（系、所）名称：生命科学学院</w:t>
      </w:r>
      <w:r>
        <w:rPr>
          <w:rFonts w:ascii="仿宋_GB2312" w:eastAsia="仿宋_GB2312" w:hint="eastAsia"/>
          <w:sz w:val="28"/>
          <w:szCs w:val="28"/>
        </w:rPr>
        <w:t xml:space="preserve">      </w:t>
      </w:r>
      <w:r w:rsidRPr="00061B06">
        <w:rPr>
          <w:rFonts w:ascii="仿宋_GB2312" w:eastAsia="仿宋_GB2312" w:hint="eastAsia"/>
          <w:sz w:val="28"/>
          <w:szCs w:val="28"/>
        </w:rPr>
        <w:t>专业代码：</w:t>
      </w:r>
      <w:r>
        <w:rPr>
          <w:rFonts w:ascii="仿宋_GB2312" w:eastAsia="仿宋_GB2312" w:hint="eastAsia"/>
          <w:sz w:val="28"/>
          <w:szCs w:val="28"/>
        </w:rPr>
        <w:t xml:space="preserve">1056       </w:t>
      </w:r>
      <w:r w:rsidRPr="00061B06">
        <w:rPr>
          <w:rFonts w:ascii="仿宋_GB2312" w:eastAsia="仿宋_GB2312" w:hint="eastAsia"/>
          <w:sz w:val="28"/>
          <w:szCs w:val="28"/>
        </w:rPr>
        <w:t>专业名称：</w:t>
      </w:r>
      <w:r>
        <w:rPr>
          <w:rFonts w:ascii="仿宋_GB2312" w:eastAsia="仿宋_GB2312" w:hint="eastAsia"/>
          <w:sz w:val="28"/>
          <w:szCs w:val="28"/>
        </w:rPr>
        <w:t>中药学</w:t>
      </w:r>
      <w:r w:rsidRPr="00061B06">
        <w:rPr>
          <w:rFonts w:ascii="仿宋_GB2312" w:eastAsia="仿宋_GB2312" w:hint="eastAsia"/>
          <w:sz w:val="28"/>
          <w:szCs w:val="28"/>
        </w:rPr>
        <w:t xml:space="preserve"> </w:t>
      </w:r>
      <w:r>
        <w:rPr>
          <w:rFonts w:ascii="仿宋_GB2312" w:eastAsia="仿宋_GB2312" w:hint="eastAsia"/>
          <w:sz w:val="28"/>
          <w:szCs w:val="28"/>
        </w:rPr>
        <w:t xml:space="preserve">专硕     </w:t>
      </w:r>
      <w:r w:rsidRPr="00061B06">
        <w:rPr>
          <w:rFonts w:ascii="仿宋_GB2312" w:eastAsia="仿宋_GB2312" w:hint="eastAsia"/>
          <w:sz w:val="28"/>
          <w:szCs w:val="28"/>
        </w:rPr>
        <w:t>主管领导：</w:t>
      </w:r>
    </w:p>
    <w:tbl>
      <w:tblPr>
        <w:tblW w:w="0" w:type="auto"/>
        <w:tblInd w:w="4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8"/>
        <w:gridCol w:w="1575"/>
        <w:gridCol w:w="865"/>
        <w:gridCol w:w="720"/>
        <w:gridCol w:w="900"/>
        <w:gridCol w:w="900"/>
        <w:gridCol w:w="1080"/>
        <w:gridCol w:w="1240"/>
        <w:gridCol w:w="2520"/>
        <w:gridCol w:w="1980"/>
      </w:tblGrid>
      <w:tr w:rsidR="00804B2F" w:rsidRPr="00061B06" w:rsidTr="000D3CDE">
        <w:trPr>
          <w:cantSplit/>
          <w:trHeight w:val="311"/>
        </w:trPr>
        <w:tc>
          <w:tcPr>
            <w:tcW w:w="2418" w:type="dxa"/>
            <w:vMerge w:val="restart"/>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准</w:t>
            </w:r>
            <w:r w:rsidRPr="00061B06">
              <w:rPr>
                <w:bCs/>
              </w:rPr>
              <w:t xml:space="preserve"> </w:t>
            </w:r>
            <w:r w:rsidRPr="00061B06">
              <w:rPr>
                <w:rFonts w:hint="eastAsia"/>
                <w:bCs/>
              </w:rPr>
              <w:t>考</w:t>
            </w:r>
            <w:r w:rsidRPr="00061B06">
              <w:rPr>
                <w:bCs/>
              </w:rPr>
              <w:t xml:space="preserve"> </w:t>
            </w:r>
            <w:r w:rsidRPr="00061B06">
              <w:rPr>
                <w:rFonts w:hint="eastAsia"/>
                <w:bCs/>
              </w:rPr>
              <w:t>证</w:t>
            </w:r>
            <w:r w:rsidRPr="00061B06">
              <w:rPr>
                <w:bCs/>
              </w:rPr>
              <w:t xml:space="preserve"> </w:t>
            </w:r>
            <w:r w:rsidRPr="00061B06">
              <w:rPr>
                <w:rFonts w:hint="eastAsia"/>
                <w:bCs/>
              </w:rPr>
              <w:t>号</w:t>
            </w:r>
          </w:p>
        </w:tc>
        <w:tc>
          <w:tcPr>
            <w:tcW w:w="1575" w:type="dxa"/>
            <w:vMerge w:val="restart"/>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姓</w:t>
            </w:r>
            <w:r w:rsidRPr="00061B06">
              <w:rPr>
                <w:bCs/>
              </w:rPr>
              <w:t xml:space="preserve">   </w:t>
            </w:r>
            <w:r w:rsidRPr="00061B06">
              <w:rPr>
                <w:rFonts w:hint="eastAsia"/>
                <w:bCs/>
              </w:rPr>
              <w:t>名</w:t>
            </w:r>
          </w:p>
        </w:tc>
        <w:tc>
          <w:tcPr>
            <w:tcW w:w="1585" w:type="dxa"/>
            <w:gridSpan w:val="2"/>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jc w:val="center"/>
              <w:rPr>
                <w:bCs/>
                <w:sz w:val="15"/>
              </w:rPr>
            </w:pPr>
            <w:r w:rsidRPr="00061B06">
              <w:rPr>
                <w:rFonts w:hint="eastAsia"/>
                <w:bCs/>
                <w:sz w:val="15"/>
              </w:rPr>
              <w:t>录取类别（请在相应类别下划对号）</w:t>
            </w:r>
          </w:p>
        </w:tc>
        <w:tc>
          <w:tcPr>
            <w:tcW w:w="900" w:type="dxa"/>
            <w:vMerge w:val="restart"/>
            <w:tcBorders>
              <w:top w:val="single" w:sz="4" w:space="0" w:color="auto"/>
              <w:left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总排序</w:t>
            </w:r>
          </w:p>
        </w:tc>
        <w:tc>
          <w:tcPr>
            <w:tcW w:w="900" w:type="dxa"/>
            <w:vMerge w:val="restart"/>
            <w:tcBorders>
              <w:top w:val="single" w:sz="4" w:space="0" w:color="auto"/>
              <w:left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总成绩</w:t>
            </w:r>
          </w:p>
        </w:tc>
        <w:tc>
          <w:tcPr>
            <w:tcW w:w="1080" w:type="dxa"/>
            <w:vMerge w:val="restart"/>
            <w:tcBorders>
              <w:top w:val="single" w:sz="4" w:space="0" w:color="auto"/>
              <w:left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初试成绩</w:t>
            </w:r>
          </w:p>
        </w:tc>
        <w:tc>
          <w:tcPr>
            <w:tcW w:w="1240" w:type="dxa"/>
            <w:vMerge w:val="restart"/>
            <w:tcBorders>
              <w:top w:val="single" w:sz="4" w:space="0" w:color="auto"/>
              <w:left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复试成绩</w:t>
            </w:r>
          </w:p>
        </w:tc>
        <w:tc>
          <w:tcPr>
            <w:tcW w:w="2520" w:type="dxa"/>
            <w:vMerge w:val="restart"/>
            <w:tcBorders>
              <w:top w:val="single" w:sz="4" w:space="0" w:color="auto"/>
              <w:left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定向单位</w:t>
            </w:r>
          </w:p>
        </w:tc>
        <w:tc>
          <w:tcPr>
            <w:tcW w:w="1980" w:type="dxa"/>
            <w:vMerge w:val="restart"/>
            <w:tcBorders>
              <w:top w:val="single" w:sz="4" w:space="0" w:color="auto"/>
              <w:left w:val="single" w:sz="4" w:space="0" w:color="auto"/>
              <w:right w:val="single" w:sz="4" w:space="0" w:color="auto"/>
            </w:tcBorders>
            <w:vAlign w:val="center"/>
          </w:tcPr>
          <w:p w:rsidR="00804B2F" w:rsidRPr="00061B06" w:rsidRDefault="00804B2F" w:rsidP="000D3CDE">
            <w:pPr>
              <w:jc w:val="center"/>
              <w:rPr>
                <w:bCs/>
              </w:rPr>
            </w:pPr>
            <w:r w:rsidRPr="00061B06">
              <w:rPr>
                <w:rFonts w:hint="eastAsia"/>
                <w:bCs/>
              </w:rPr>
              <w:t>学习方式</w:t>
            </w:r>
          </w:p>
        </w:tc>
      </w:tr>
      <w:tr w:rsidR="00804B2F" w:rsidRPr="00061B06" w:rsidTr="000D3CDE">
        <w:trPr>
          <w:cantSplit/>
          <w:trHeight w:val="600"/>
        </w:trPr>
        <w:tc>
          <w:tcPr>
            <w:tcW w:w="2418" w:type="dxa"/>
            <w:vMerge/>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widowControl/>
              <w:jc w:val="left"/>
              <w:rPr>
                <w:bCs/>
              </w:rPr>
            </w:pPr>
          </w:p>
        </w:tc>
        <w:tc>
          <w:tcPr>
            <w:tcW w:w="1575" w:type="dxa"/>
            <w:vMerge/>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widowControl/>
              <w:jc w:val="left"/>
              <w:rPr>
                <w:bCs/>
              </w:rPr>
            </w:pPr>
          </w:p>
        </w:tc>
        <w:tc>
          <w:tcPr>
            <w:tcW w:w="865" w:type="dxa"/>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jc w:val="center"/>
              <w:rPr>
                <w:bCs/>
                <w:sz w:val="15"/>
                <w:szCs w:val="15"/>
              </w:rPr>
            </w:pPr>
            <w:r w:rsidRPr="00061B06">
              <w:rPr>
                <w:rFonts w:hint="eastAsia"/>
                <w:bCs/>
                <w:sz w:val="15"/>
                <w:szCs w:val="15"/>
              </w:rPr>
              <w:t>非定向</w:t>
            </w:r>
          </w:p>
        </w:tc>
        <w:tc>
          <w:tcPr>
            <w:tcW w:w="720" w:type="dxa"/>
            <w:tcBorders>
              <w:top w:val="single" w:sz="4" w:space="0" w:color="auto"/>
              <w:left w:val="single" w:sz="4" w:space="0" w:color="auto"/>
              <w:bottom w:val="single" w:sz="4" w:space="0" w:color="auto"/>
              <w:right w:val="single" w:sz="4" w:space="0" w:color="auto"/>
            </w:tcBorders>
            <w:vAlign w:val="center"/>
          </w:tcPr>
          <w:p w:rsidR="00804B2F" w:rsidRPr="00061B06" w:rsidRDefault="00804B2F" w:rsidP="000D3CDE">
            <w:pPr>
              <w:jc w:val="center"/>
              <w:rPr>
                <w:bCs/>
                <w:sz w:val="15"/>
                <w:szCs w:val="15"/>
              </w:rPr>
            </w:pPr>
            <w:r w:rsidRPr="00061B06">
              <w:rPr>
                <w:rFonts w:hint="eastAsia"/>
                <w:bCs/>
                <w:sz w:val="15"/>
                <w:szCs w:val="15"/>
              </w:rPr>
              <w:t>定向</w:t>
            </w:r>
          </w:p>
        </w:tc>
        <w:tc>
          <w:tcPr>
            <w:tcW w:w="900" w:type="dxa"/>
            <w:vMerge/>
            <w:tcBorders>
              <w:left w:val="single" w:sz="4" w:space="0" w:color="auto"/>
              <w:bottom w:val="single" w:sz="4" w:space="0" w:color="auto"/>
              <w:right w:val="single" w:sz="4" w:space="0" w:color="auto"/>
            </w:tcBorders>
          </w:tcPr>
          <w:p w:rsidR="00804B2F" w:rsidRPr="00061B06" w:rsidRDefault="00804B2F" w:rsidP="000D3CDE">
            <w:pPr>
              <w:widowControl/>
              <w:jc w:val="left"/>
              <w:rPr>
                <w:bCs/>
              </w:rPr>
            </w:pPr>
          </w:p>
        </w:tc>
        <w:tc>
          <w:tcPr>
            <w:tcW w:w="900" w:type="dxa"/>
            <w:vMerge/>
            <w:tcBorders>
              <w:left w:val="single" w:sz="4" w:space="0" w:color="auto"/>
              <w:bottom w:val="single" w:sz="4" w:space="0" w:color="auto"/>
              <w:right w:val="single" w:sz="4" w:space="0" w:color="auto"/>
            </w:tcBorders>
          </w:tcPr>
          <w:p w:rsidR="00804B2F" w:rsidRPr="00061B06" w:rsidRDefault="00804B2F" w:rsidP="000D3CDE">
            <w:pPr>
              <w:widowControl/>
              <w:jc w:val="left"/>
              <w:rPr>
                <w:bCs/>
              </w:rPr>
            </w:pPr>
          </w:p>
        </w:tc>
        <w:tc>
          <w:tcPr>
            <w:tcW w:w="1080" w:type="dxa"/>
            <w:vMerge/>
            <w:tcBorders>
              <w:left w:val="single" w:sz="4" w:space="0" w:color="auto"/>
              <w:bottom w:val="single" w:sz="4" w:space="0" w:color="auto"/>
              <w:right w:val="single" w:sz="4" w:space="0" w:color="auto"/>
            </w:tcBorders>
            <w:vAlign w:val="center"/>
          </w:tcPr>
          <w:p w:rsidR="00804B2F" w:rsidRPr="00061B06" w:rsidRDefault="00804B2F" w:rsidP="000D3CDE">
            <w:pPr>
              <w:widowControl/>
              <w:jc w:val="left"/>
              <w:rPr>
                <w:bCs/>
              </w:rPr>
            </w:pPr>
          </w:p>
        </w:tc>
        <w:tc>
          <w:tcPr>
            <w:tcW w:w="1240" w:type="dxa"/>
            <w:vMerge/>
            <w:tcBorders>
              <w:left w:val="single" w:sz="4" w:space="0" w:color="auto"/>
              <w:bottom w:val="single" w:sz="4" w:space="0" w:color="auto"/>
              <w:right w:val="single" w:sz="4" w:space="0" w:color="auto"/>
            </w:tcBorders>
            <w:vAlign w:val="center"/>
          </w:tcPr>
          <w:p w:rsidR="00804B2F" w:rsidRPr="00061B06" w:rsidRDefault="00804B2F" w:rsidP="000D3CDE">
            <w:pPr>
              <w:widowControl/>
              <w:jc w:val="left"/>
              <w:rPr>
                <w:bCs/>
              </w:rPr>
            </w:pPr>
          </w:p>
        </w:tc>
        <w:tc>
          <w:tcPr>
            <w:tcW w:w="2520" w:type="dxa"/>
            <w:vMerge/>
            <w:tcBorders>
              <w:left w:val="single" w:sz="4" w:space="0" w:color="auto"/>
              <w:bottom w:val="single" w:sz="4" w:space="0" w:color="auto"/>
              <w:right w:val="single" w:sz="4" w:space="0" w:color="auto"/>
            </w:tcBorders>
            <w:vAlign w:val="center"/>
          </w:tcPr>
          <w:p w:rsidR="00804B2F" w:rsidRPr="00061B06" w:rsidRDefault="00804B2F" w:rsidP="000D3CDE">
            <w:pPr>
              <w:widowControl/>
              <w:jc w:val="left"/>
              <w:rPr>
                <w:bCs/>
              </w:rPr>
            </w:pPr>
          </w:p>
        </w:tc>
        <w:tc>
          <w:tcPr>
            <w:tcW w:w="1980" w:type="dxa"/>
            <w:vMerge/>
            <w:tcBorders>
              <w:left w:val="single" w:sz="4" w:space="0" w:color="auto"/>
              <w:bottom w:val="single" w:sz="4" w:space="0" w:color="auto"/>
              <w:right w:val="single" w:sz="4" w:space="0" w:color="auto"/>
            </w:tcBorders>
            <w:vAlign w:val="center"/>
          </w:tcPr>
          <w:p w:rsidR="00804B2F" w:rsidRPr="00061B06" w:rsidRDefault="00804B2F" w:rsidP="000D3CDE">
            <w:pPr>
              <w:widowControl/>
              <w:jc w:val="left"/>
              <w:rPr>
                <w:bCs/>
              </w:rPr>
            </w:pPr>
          </w:p>
        </w:tc>
      </w:tr>
      <w:tr w:rsidR="00B3371E" w:rsidRPr="00061B06" w:rsidTr="000D3CDE">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1062EB">
            <w:pPr>
              <w:rPr>
                <w:rFonts w:ascii="Arial" w:hAnsi="Arial" w:cs="Arial"/>
                <w:sz w:val="20"/>
                <w:szCs w:val="20"/>
              </w:rPr>
            </w:pPr>
            <w:r>
              <w:rPr>
                <w:rFonts w:ascii="Arial" w:hAnsi="Arial" w:cs="Arial"/>
                <w:sz w:val="20"/>
                <w:szCs w:val="20"/>
              </w:rPr>
              <w:t>106977161163373</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1062EB">
            <w:pPr>
              <w:rPr>
                <w:rFonts w:ascii="Arial" w:hAnsi="Arial" w:cs="Arial"/>
                <w:sz w:val="20"/>
                <w:szCs w:val="20"/>
              </w:rPr>
            </w:pPr>
            <w:r>
              <w:rPr>
                <w:rFonts w:ascii="Arial" w:hAnsi="Arial" w:cs="Arial"/>
                <w:sz w:val="20"/>
                <w:szCs w:val="20"/>
              </w:rPr>
              <w:t>吕乐</w:t>
            </w:r>
            <w:bookmarkStart w:id="0" w:name="_GoBack"/>
            <w:bookmarkEnd w:id="0"/>
          </w:p>
        </w:tc>
        <w:tc>
          <w:tcPr>
            <w:tcW w:w="865" w:type="dxa"/>
            <w:tcBorders>
              <w:top w:val="single" w:sz="4" w:space="0" w:color="auto"/>
              <w:left w:val="single" w:sz="4" w:space="0" w:color="auto"/>
              <w:bottom w:val="single" w:sz="4" w:space="0" w:color="auto"/>
              <w:right w:val="single" w:sz="4" w:space="0" w:color="auto"/>
            </w:tcBorders>
          </w:tcPr>
          <w:p w:rsidR="00B3371E" w:rsidRDefault="00B3371E" w:rsidP="001062EB">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1062EB"/>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1062EB">
            <w:r>
              <w:rPr>
                <w:rFonts w:hint="eastAsia"/>
              </w:rPr>
              <w:t>1</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1062EB">
            <w:r>
              <w:rPr>
                <w:rFonts w:hint="eastAsia"/>
              </w:rPr>
              <w:t>523.1</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1062EB">
            <w:pPr>
              <w:jc w:val="right"/>
              <w:rPr>
                <w:rFonts w:ascii="Arial" w:hAnsi="Arial" w:cs="Arial"/>
                <w:sz w:val="20"/>
                <w:szCs w:val="20"/>
              </w:rPr>
            </w:pPr>
            <w:r>
              <w:rPr>
                <w:rFonts w:ascii="Arial" w:hAnsi="Arial" w:cs="Arial"/>
                <w:sz w:val="20"/>
                <w:szCs w:val="20"/>
              </w:rPr>
              <w:t>292.5</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1062EB">
            <w:r>
              <w:rPr>
                <w:rFonts w:hint="eastAsia"/>
              </w:rPr>
              <w:t>230.6</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1062EB"/>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1062EB">
            <w:r>
              <w:rPr>
                <w:rFonts w:hint="eastAsia"/>
              </w:rPr>
              <w:t>何姣</w:t>
            </w:r>
          </w:p>
        </w:tc>
      </w:tr>
      <w:tr w:rsidR="00B3371E" w:rsidRPr="00061B06" w:rsidTr="000D3CDE">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sz w:val="20"/>
                <w:szCs w:val="20"/>
              </w:rPr>
              <w:t>106977136015333</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hint="eastAsia"/>
                <w:sz w:val="20"/>
                <w:szCs w:val="20"/>
              </w:rPr>
              <w:t>潘亚楠</w:t>
            </w:r>
          </w:p>
        </w:tc>
        <w:tc>
          <w:tcPr>
            <w:tcW w:w="865"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2</w:t>
            </w:r>
          </w:p>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517.9</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jc w:val="right"/>
              <w:rPr>
                <w:rFonts w:ascii="Arial" w:hAnsi="Arial" w:cs="Arial"/>
                <w:sz w:val="20"/>
                <w:szCs w:val="20"/>
              </w:rPr>
            </w:pPr>
            <w:r w:rsidRPr="00B3371E">
              <w:rPr>
                <w:rFonts w:ascii="Arial" w:hAnsi="Arial" w:cs="Arial"/>
                <w:sz w:val="20"/>
                <w:szCs w:val="20"/>
              </w:rPr>
              <w:t>300.6</w:t>
            </w:r>
          </w:p>
        </w:tc>
        <w:tc>
          <w:tcPr>
            <w:tcW w:w="124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217.3</w:t>
            </w:r>
          </w:p>
        </w:tc>
        <w:tc>
          <w:tcPr>
            <w:tcW w:w="25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198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联合培养</w:t>
            </w:r>
          </w:p>
        </w:tc>
      </w:tr>
      <w:tr w:rsidR="00B3371E" w:rsidRPr="00061B06" w:rsidTr="000D3CDE">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hint="eastAsia"/>
                <w:sz w:val="20"/>
                <w:szCs w:val="20"/>
              </w:rPr>
              <w:t>106977153115343</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hint="eastAsia"/>
                <w:sz w:val="20"/>
                <w:szCs w:val="20"/>
              </w:rPr>
              <w:t>陈旭飞</w:t>
            </w:r>
          </w:p>
        </w:tc>
        <w:tc>
          <w:tcPr>
            <w:tcW w:w="865"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3</w:t>
            </w:r>
          </w:p>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515</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jc w:val="right"/>
              <w:rPr>
                <w:rFonts w:ascii="Arial" w:hAnsi="Arial" w:cs="Arial"/>
                <w:sz w:val="20"/>
                <w:szCs w:val="20"/>
              </w:rPr>
            </w:pPr>
            <w:r w:rsidRPr="00B3371E">
              <w:rPr>
                <w:rFonts w:ascii="Arial" w:hAnsi="Arial" w:cs="Arial" w:hint="eastAsia"/>
                <w:sz w:val="20"/>
                <w:szCs w:val="20"/>
              </w:rPr>
              <w:t>314.1</w:t>
            </w:r>
          </w:p>
        </w:tc>
        <w:tc>
          <w:tcPr>
            <w:tcW w:w="124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200.9</w:t>
            </w:r>
          </w:p>
        </w:tc>
        <w:tc>
          <w:tcPr>
            <w:tcW w:w="25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198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郑晓晖</w:t>
            </w:r>
          </w:p>
        </w:tc>
      </w:tr>
      <w:tr w:rsidR="00B3371E" w:rsidRPr="00061B06" w:rsidTr="000D3CDE">
        <w:trPr>
          <w:trHeight w:hRule="exact" w:val="603"/>
        </w:trPr>
        <w:tc>
          <w:tcPr>
            <w:tcW w:w="2418"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sz w:val="20"/>
                <w:szCs w:val="20"/>
              </w:rPr>
              <w:t>106977161163341</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hint="eastAsia"/>
                <w:sz w:val="20"/>
                <w:szCs w:val="20"/>
              </w:rPr>
              <w:t>范惠</w:t>
            </w:r>
          </w:p>
        </w:tc>
        <w:tc>
          <w:tcPr>
            <w:tcW w:w="865"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4</w:t>
            </w:r>
          </w:p>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513.9</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jc w:val="right"/>
              <w:rPr>
                <w:rFonts w:ascii="Arial" w:hAnsi="Arial" w:cs="Arial"/>
                <w:sz w:val="20"/>
                <w:szCs w:val="20"/>
              </w:rPr>
            </w:pPr>
            <w:r w:rsidRPr="00B3371E">
              <w:rPr>
                <w:rFonts w:ascii="Arial" w:hAnsi="Arial" w:cs="Arial"/>
                <w:sz w:val="20"/>
                <w:szCs w:val="20"/>
              </w:rPr>
              <w:t>306.9</w:t>
            </w:r>
          </w:p>
        </w:tc>
        <w:tc>
          <w:tcPr>
            <w:tcW w:w="124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207</w:t>
            </w:r>
          </w:p>
        </w:tc>
        <w:tc>
          <w:tcPr>
            <w:tcW w:w="25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1980" w:type="dxa"/>
            <w:tcBorders>
              <w:top w:val="single" w:sz="4" w:space="0" w:color="auto"/>
              <w:left w:val="single" w:sz="4" w:space="0" w:color="auto"/>
              <w:bottom w:val="single" w:sz="4" w:space="0" w:color="auto"/>
              <w:right w:val="single" w:sz="4" w:space="0" w:color="auto"/>
            </w:tcBorders>
          </w:tcPr>
          <w:p w:rsidR="00B3371E" w:rsidRPr="00B3371E" w:rsidRDefault="00B3371E" w:rsidP="001062EB">
            <w:proofErr w:type="gramStart"/>
            <w:r w:rsidRPr="00B3371E">
              <w:rPr>
                <w:rFonts w:hint="eastAsia"/>
              </w:rPr>
              <w:t>边六交</w:t>
            </w:r>
            <w:proofErr w:type="gramEnd"/>
          </w:p>
        </w:tc>
      </w:tr>
      <w:tr w:rsidR="00B3371E" w:rsidRPr="00061B06" w:rsidTr="000D3CDE">
        <w:trPr>
          <w:trHeight w:hRule="exact" w:val="626"/>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106977161163348</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袁心怡</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513.5</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284.4</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229.1</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张亚军</w:t>
            </w:r>
          </w:p>
        </w:tc>
      </w:tr>
      <w:tr w:rsidR="00B3371E" w:rsidRPr="00061B06" w:rsidTr="000D3CDE">
        <w:trPr>
          <w:trHeight w:hRule="exact" w:val="634"/>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106977161163335</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王杏</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pPr>
              <w:rPr>
                <w:bCs/>
              </w:rPr>
            </w:pP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pPr>
              <w:rPr>
                <w:bCs/>
              </w:rPr>
            </w:pPr>
            <w:r>
              <w:rPr>
                <w:rFonts w:hint="eastAsia"/>
                <w:bCs/>
              </w:rPr>
              <w:t>6</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pPr>
              <w:rPr>
                <w:bCs/>
              </w:rPr>
            </w:pPr>
            <w:r>
              <w:rPr>
                <w:rFonts w:hint="eastAsia"/>
                <w:bCs/>
              </w:rPr>
              <w:t>513.1</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292.5</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pPr>
              <w:rPr>
                <w:bCs/>
              </w:rPr>
            </w:pPr>
            <w:r>
              <w:rPr>
                <w:rFonts w:hint="eastAsia"/>
                <w:bCs/>
              </w:rPr>
              <w:t>220.6</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pPr>
              <w:rPr>
                <w:bCs/>
              </w:rPr>
            </w:pPr>
          </w:p>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pPr>
              <w:rPr>
                <w:bCs/>
              </w:rPr>
            </w:pPr>
            <w:r>
              <w:rPr>
                <w:rFonts w:hint="eastAsia"/>
                <w:bCs/>
              </w:rPr>
              <w:t>郑晓晖</w:t>
            </w:r>
          </w:p>
        </w:tc>
      </w:tr>
      <w:tr w:rsidR="00B3371E" w:rsidRPr="00061B06" w:rsidTr="000D3CDE">
        <w:trPr>
          <w:trHeight w:hRule="exact" w:val="622"/>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106977114045322</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proofErr w:type="gramStart"/>
            <w:r>
              <w:rPr>
                <w:rFonts w:ascii="Arial" w:hAnsi="Arial" w:cs="Arial"/>
                <w:sz w:val="20"/>
                <w:szCs w:val="20"/>
              </w:rPr>
              <w:t>吕</w:t>
            </w:r>
            <w:proofErr w:type="gramEnd"/>
            <w:r>
              <w:rPr>
                <w:rFonts w:ascii="Arial" w:hAnsi="Arial" w:cs="Arial"/>
                <w:sz w:val="20"/>
                <w:szCs w:val="20"/>
              </w:rPr>
              <w:t>德文</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7</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509.8</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288.9</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220.9</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赵英勇</w:t>
            </w:r>
          </w:p>
        </w:tc>
      </w:tr>
      <w:tr w:rsidR="00B3371E" w:rsidRPr="00061B06" w:rsidTr="000D3CDE">
        <w:trPr>
          <w:trHeight w:hRule="exact" w:val="630"/>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106977161163350</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赵玉</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8</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508.1</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288.9</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219.2</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联合培养</w:t>
            </w:r>
          </w:p>
        </w:tc>
      </w:tr>
      <w:tr w:rsidR="00B3371E" w:rsidRPr="00061B06" w:rsidTr="000D3CDE">
        <w:trPr>
          <w:trHeight w:hRule="exact" w:val="623"/>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106977164015350</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马丽蓉</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9</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506.7</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288</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218.7</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联合培养</w:t>
            </w:r>
          </w:p>
        </w:tc>
      </w:tr>
      <w:tr w:rsidR="00B3371E" w:rsidRPr="00061B06" w:rsidTr="000D3CDE">
        <w:trPr>
          <w:trHeight w:hRule="exact" w:val="617"/>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106977161163356</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白逍</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10</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506.1</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278.1</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228</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王翠玲</w:t>
            </w:r>
          </w:p>
        </w:tc>
      </w:tr>
      <w:tr w:rsidR="00B3371E"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106977161163372</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王芙蓉</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11</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504.5</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278.1</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226.4</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联合培养</w:t>
            </w:r>
          </w:p>
        </w:tc>
      </w:tr>
      <w:tr w:rsidR="00B3371E"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106977161163365</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proofErr w:type="gramStart"/>
            <w:r>
              <w:rPr>
                <w:rFonts w:ascii="Arial" w:hAnsi="Arial" w:cs="Arial"/>
                <w:sz w:val="20"/>
                <w:szCs w:val="20"/>
              </w:rPr>
              <w:t>孙换梅</w:t>
            </w:r>
            <w:proofErr w:type="gramEnd"/>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12</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503.8</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280.8</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223</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张亚军</w:t>
            </w:r>
          </w:p>
        </w:tc>
      </w:tr>
      <w:tr w:rsidR="00B3371E"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lastRenderedPageBreak/>
              <w:t>106977142105336</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索梦姣</w:t>
            </w:r>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13</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502.4</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285.3</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217.1</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倪士峰</w:t>
            </w:r>
          </w:p>
        </w:tc>
      </w:tr>
      <w:tr w:rsidR="00B3371E"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sz w:val="20"/>
                <w:szCs w:val="20"/>
              </w:rPr>
              <w:t>106977161163386</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rPr>
                <w:rFonts w:ascii="Arial" w:hAnsi="Arial" w:cs="Arial"/>
                <w:sz w:val="20"/>
                <w:szCs w:val="20"/>
              </w:rPr>
            </w:pPr>
            <w:r w:rsidRPr="00B3371E">
              <w:rPr>
                <w:rFonts w:ascii="Arial" w:hAnsi="Arial" w:cs="Arial" w:hint="eastAsia"/>
                <w:sz w:val="20"/>
                <w:szCs w:val="20"/>
              </w:rPr>
              <w:t>杨婧婧</w:t>
            </w:r>
          </w:p>
        </w:tc>
        <w:tc>
          <w:tcPr>
            <w:tcW w:w="865"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14</w:t>
            </w:r>
          </w:p>
        </w:tc>
        <w:tc>
          <w:tcPr>
            <w:tcW w:w="90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502.3</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Pr="00B3371E" w:rsidRDefault="00B3371E" w:rsidP="001062EB">
            <w:pPr>
              <w:jc w:val="right"/>
              <w:rPr>
                <w:rFonts w:ascii="Arial" w:hAnsi="Arial" w:cs="Arial"/>
                <w:sz w:val="20"/>
                <w:szCs w:val="20"/>
              </w:rPr>
            </w:pPr>
            <w:r w:rsidRPr="00B3371E">
              <w:rPr>
                <w:rFonts w:ascii="Arial" w:hAnsi="Arial" w:cs="Arial"/>
                <w:sz w:val="20"/>
                <w:szCs w:val="20"/>
              </w:rPr>
              <w:t>299.7</w:t>
            </w:r>
          </w:p>
        </w:tc>
        <w:tc>
          <w:tcPr>
            <w:tcW w:w="124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202.6</w:t>
            </w:r>
          </w:p>
        </w:tc>
        <w:tc>
          <w:tcPr>
            <w:tcW w:w="2520" w:type="dxa"/>
            <w:tcBorders>
              <w:top w:val="single" w:sz="4" w:space="0" w:color="auto"/>
              <w:left w:val="single" w:sz="4" w:space="0" w:color="auto"/>
              <w:bottom w:val="single" w:sz="4" w:space="0" w:color="auto"/>
              <w:right w:val="single" w:sz="4" w:space="0" w:color="auto"/>
            </w:tcBorders>
          </w:tcPr>
          <w:p w:rsidR="00B3371E" w:rsidRPr="00B3371E" w:rsidRDefault="00B3371E" w:rsidP="001062EB"/>
        </w:tc>
        <w:tc>
          <w:tcPr>
            <w:tcW w:w="1980" w:type="dxa"/>
            <w:tcBorders>
              <w:top w:val="single" w:sz="4" w:space="0" w:color="auto"/>
              <w:left w:val="single" w:sz="4" w:space="0" w:color="auto"/>
              <w:bottom w:val="single" w:sz="4" w:space="0" w:color="auto"/>
              <w:right w:val="single" w:sz="4" w:space="0" w:color="auto"/>
            </w:tcBorders>
          </w:tcPr>
          <w:p w:rsidR="00B3371E" w:rsidRPr="00B3371E" w:rsidRDefault="00B3371E" w:rsidP="001062EB">
            <w:r w:rsidRPr="00B3371E">
              <w:rPr>
                <w:rFonts w:hint="eastAsia"/>
              </w:rPr>
              <w:t>李杨</w:t>
            </w:r>
          </w:p>
        </w:tc>
      </w:tr>
      <w:tr w:rsidR="00B3371E"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r>
              <w:rPr>
                <w:rFonts w:ascii="Arial" w:hAnsi="Arial" w:cs="Arial"/>
                <w:sz w:val="20"/>
                <w:szCs w:val="20"/>
              </w:rPr>
              <w:t>106977114045320</w:t>
            </w:r>
          </w:p>
        </w:tc>
        <w:tc>
          <w:tcPr>
            <w:tcW w:w="1575"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rPr>
                <w:rFonts w:ascii="Arial" w:hAnsi="Arial" w:cs="Arial"/>
                <w:sz w:val="20"/>
                <w:szCs w:val="20"/>
              </w:rPr>
            </w:pPr>
            <w:proofErr w:type="gramStart"/>
            <w:r>
              <w:rPr>
                <w:rFonts w:ascii="Arial" w:hAnsi="Arial" w:cs="Arial"/>
                <w:sz w:val="20"/>
                <w:szCs w:val="20"/>
              </w:rPr>
              <w:t>高聪</w:t>
            </w:r>
            <w:proofErr w:type="gramEnd"/>
          </w:p>
        </w:tc>
        <w:tc>
          <w:tcPr>
            <w:tcW w:w="865" w:type="dxa"/>
            <w:tcBorders>
              <w:top w:val="single" w:sz="4" w:space="0" w:color="auto"/>
              <w:left w:val="single" w:sz="4" w:space="0" w:color="auto"/>
              <w:bottom w:val="single" w:sz="4" w:space="0" w:color="auto"/>
              <w:right w:val="single" w:sz="4" w:space="0" w:color="auto"/>
            </w:tcBorders>
          </w:tcPr>
          <w:p w:rsidR="00B3371E" w:rsidRDefault="00B3371E">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15</w:t>
            </w:r>
          </w:p>
        </w:tc>
        <w:tc>
          <w:tcPr>
            <w:tcW w:w="90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500.6</w:t>
            </w:r>
          </w:p>
        </w:tc>
        <w:tc>
          <w:tcPr>
            <w:tcW w:w="1080" w:type="dxa"/>
            <w:tcBorders>
              <w:top w:val="single" w:sz="4" w:space="0" w:color="auto"/>
              <w:left w:val="single" w:sz="4" w:space="0" w:color="auto"/>
              <w:bottom w:val="single" w:sz="4" w:space="0" w:color="auto"/>
              <w:right w:val="single" w:sz="4" w:space="0" w:color="auto"/>
            </w:tcBorders>
            <w:vAlign w:val="bottom"/>
          </w:tcPr>
          <w:p w:rsidR="00B3371E" w:rsidRDefault="00B3371E" w:rsidP="00F429D4">
            <w:pPr>
              <w:jc w:val="right"/>
              <w:rPr>
                <w:rFonts w:ascii="Arial" w:hAnsi="Arial" w:cs="Arial"/>
                <w:sz w:val="20"/>
                <w:szCs w:val="20"/>
              </w:rPr>
            </w:pPr>
            <w:r>
              <w:rPr>
                <w:rFonts w:ascii="Arial" w:hAnsi="Arial" w:cs="Arial"/>
                <w:sz w:val="20"/>
                <w:szCs w:val="20"/>
              </w:rPr>
              <w:t>278.1</w:t>
            </w:r>
          </w:p>
        </w:tc>
        <w:tc>
          <w:tcPr>
            <w:tcW w:w="124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222.5</w:t>
            </w:r>
          </w:p>
        </w:tc>
        <w:tc>
          <w:tcPr>
            <w:tcW w:w="2520" w:type="dxa"/>
            <w:tcBorders>
              <w:top w:val="single" w:sz="4" w:space="0" w:color="auto"/>
              <w:left w:val="single" w:sz="4" w:space="0" w:color="auto"/>
              <w:bottom w:val="single" w:sz="4" w:space="0" w:color="auto"/>
              <w:right w:val="single" w:sz="4" w:space="0" w:color="auto"/>
            </w:tcBorders>
          </w:tcPr>
          <w:p w:rsidR="00B3371E" w:rsidRPr="00061B06" w:rsidRDefault="00B3371E" w:rsidP="00F429D4"/>
        </w:tc>
        <w:tc>
          <w:tcPr>
            <w:tcW w:w="1980" w:type="dxa"/>
            <w:tcBorders>
              <w:top w:val="single" w:sz="4" w:space="0" w:color="auto"/>
              <w:left w:val="single" w:sz="4" w:space="0" w:color="auto"/>
              <w:bottom w:val="single" w:sz="4" w:space="0" w:color="auto"/>
              <w:right w:val="single" w:sz="4" w:space="0" w:color="auto"/>
            </w:tcBorders>
          </w:tcPr>
          <w:p w:rsidR="00B3371E" w:rsidRPr="00061B06" w:rsidRDefault="00B3371E" w:rsidP="00F429D4">
            <w:r>
              <w:rPr>
                <w:rFonts w:hint="eastAsia"/>
              </w:rPr>
              <w:t>赵晔</w:t>
            </w:r>
          </w:p>
        </w:tc>
      </w:tr>
      <w:tr w:rsidR="00C81272"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C81272" w:rsidRDefault="00C81272" w:rsidP="00F429D4">
            <w:pPr>
              <w:rPr>
                <w:rFonts w:ascii="Arial" w:hAnsi="Arial" w:cs="Arial"/>
                <w:sz w:val="20"/>
                <w:szCs w:val="20"/>
              </w:rPr>
            </w:pPr>
            <w:r>
              <w:rPr>
                <w:rFonts w:ascii="Arial" w:hAnsi="Arial" w:cs="Arial" w:hint="eastAsia"/>
                <w:sz w:val="20"/>
                <w:szCs w:val="20"/>
              </w:rPr>
              <w:t>106977161163357</w:t>
            </w:r>
          </w:p>
        </w:tc>
        <w:tc>
          <w:tcPr>
            <w:tcW w:w="1575" w:type="dxa"/>
            <w:tcBorders>
              <w:top w:val="single" w:sz="4" w:space="0" w:color="auto"/>
              <w:left w:val="single" w:sz="4" w:space="0" w:color="auto"/>
              <w:bottom w:val="single" w:sz="4" w:space="0" w:color="auto"/>
              <w:right w:val="single" w:sz="4" w:space="0" w:color="auto"/>
            </w:tcBorders>
            <w:vAlign w:val="bottom"/>
          </w:tcPr>
          <w:p w:rsidR="00C81272" w:rsidRDefault="00C81272" w:rsidP="00F429D4">
            <w:pPr>
              <w:rPr>
                <w:rFonts w:ascii="Arial" w:hAnsi="Arial" w:cs="Arial"/>
                <w:sz w:val="20"/>
                <w:szCs w:val="20"/>
              </w:rPr>
            </w:pPr>
            <w:r>
              <w:rPr>
                <w:rFonts w:ascii="Arial" w:hAnsi="Arial" w:cs="Arial" w:hint="eastAsia"/>
                <w:sz w:val="20"/>
                <w:szCs w:val="20"/>
              </w:rPr>
              <w:t>郑星星</w:t>
            </w:r>
          </w:p>
        </w:tc>
        <w:tc>
          <w:tcPr>
            <w:tcW w:w="865" w:type="dxa"/>
            <w:tcBorders>
              <w:top w:val="single" w:sz="4" w:space="0" w:color="auto"/>
              <w:left w:val="single" w:sz="4" w:space="0" w:color="auto"/>
              <w:bottom w:val="single" w:sz="4" w:space="0" w:color="auto"/>
              <w:right w:val="single" w:sz="4" w:space="0" w:color="auto"/>
            </w:tcBorders>
          </w:tcPr>
          <w:p w:rsidR="00C81272" w:rsidRDefault="00C81272" w:rsidP="00567E50">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C81272" w:rsidRPr="00061B06" w:rsidRDefault="00C81272" w:rsidP="00F429D4"/>
        </w:tc>
        <w:tc>
          <w:tcPr>
            <w:tcW w:w="900" w:type="dxa"/>
            <w:tcBorders>
              <w:top w:val="single" w:sz="4" w:space="0" w:color="auto"/>
              <w:left w:val="single" w:sz="4" w:space="0" w:color="auto"/>
              <w:bottom w:val="single" w:sz="4" w:space="0" w:color="auto"/>
              <w:right w:val="single" w:sz="4" w:space="0" w:color="auto"/>
            </w:tcBorders>
          </w:tcPr>
          <w:p w:rsidR="00C81272" w:rsidRDefault="00C81272" w:rsidP="00F429D4">
            <w:r>
              <w:rPr>
                <w:rFonts w:hint="eastAsia"/>
              </w:rPr>
              <w:t>16</w:t>
            </w:r>
          </w:p>
        </w:tc>
        <w:tc>
          <w:tcPr>
            <w:tcW w:w="900" w:type="dxa"/>
            <w:tcBorders>
              <w:top w:val="single" w:sz="4" w:space="0" w:color="auto"/>
              <w:left w:val="single" w:sz="4" w:space="0" w:color="auto"/>
              <w:bottom w:val="single" w:sz="4" w:space="0" w:color="auto"/>
              <w:right w:val="single" w:sz="4" w:space="0" w:color="auto"/>
            </w:tcBorders>
          </w:tcPr>
          <w:p w:rsidR="00C81272" w:rsidRDefault="00C81272" w:rsidP="00F429D4">
            <w:r>
              <w:rPr>
                <w:rFonts w:hint="eastAsia"/>
              </w:rPr>
              <w:t>500</w:t>
            </w:r>
          </w:p>
        </w:tc>
        <w:tc>
          <w:tcPr>
            <w:tcW w:w="1080" w:type="dxa"/>
            <w:tcBorders>
              <w:top w:val="single" w:sz="4" w:space="0" w:color="auto"/>
              <w:left w:val="single" w:sz="4" w:space="0" w:color="auto"/>
              <w:bottom w:val="single" w:sz="4" w:space="0" w:color="auto"/>
              <w:right w:val="single" w:sz="4" w:space="0" w:color="auto"/>
            </w:tcBorders>
            <w:vAlign w:val="bottom"/>
          </w:tcPr>
          <w:p w:rsidR="00C81272" w:rsidRDefault="00C81272" w:rsidP="00F429D4">
            <w:pPr>
              <w:jc w:val="right"/>
              <w:rPr>
                <w:rFonts w:ascii="Arial" w:hAnsi="Arial" w:cs="Arial"/>
                <w:sz w:val="20"/>
                <w:szCs w:val="20"/>
              </w:rPr>
            </w:pPr>
            <w:r>
              <w:rPr>
                <w:rFonts w:ascii="Arial" w:hAnsi="Arial" w:cs="Arial" w:hint="eastAsia"/>
                <w:sz w:val="20"/>
                <w:szCs w:val="20"/>
              </w:rPr>
              <w:t>276.3</w:t>
            </w:r>
          </w:p>
        </w:tc>
        <w:tc>
          <w:tcPr>
            <w:tcW w:w="1240" w:type="dxa"/>
            <w:tcBorders>
              <w:top w:val="single" w:sz="4" w:space="0" w:color="auto"/>
              <w:left w:val="single" w:sz="4" w:space="0" w:color="auto"/>
              <w:bottom w:val="single" w:sz="4" w:space="0" w:color="auto"/>
              <w:right w:val="single" w:sz="4" w:space="0" w:color="auto"/>
            </w:tcBorders>
          </w:tcPr>
          <w:p w:rsidR="00C81272" w:rsidRDefault="00C81272" w:rsidP="00F429D4">
            <w:r>
              <w:rPr>
                <w:rFonts w:hint="eastAsia"/>
              </w:rPr>
              <w:t>223.7</w:t>
            </w:r>
          </w:p>
        </w:tc>
        <w:tc>
          <w:tcPr>
            <w:tcW w:w="2520" w:type="dxa"/>
            <w:tcBorders>
              <w:top w:val="single" w:sz="4" w:space="0" w:color="auto"/>
              <w:left w:val="single" w:sz="4" w:space="0" w:color="auto"/>
              <w:bottom w:val="single" w:sz="4" w:space="0" w:color="auto"/>
              <w:right w:val="single" w:sz="4" w:space="0" w:color="auto"/>
            </w:tcBorders>
          </w:tcPr>
          <w:p w:rsidR="00C81272" w:rsidRPr="00061B06" w:rsidRDefault="00C81272" w:rsidP="00F429D4"/>
        </w:tc>
        <w:tc>
          <w:tcPr>
            <w:tcW w:w="1980" w:type="dxa"/>
            <w:tcBorders>
              <w:top w:val="single" w:sz="4" w:space="0" w:color="auto"/>
              <w:left w:val="single" w:sz="4" w:space="0" w:color="auto"/>
              <w:bottom w:val="single" w:sz="4" w:space="0" w:color="auto"/>
              <w:right w:val="single" w:sz="4" w:space="0" w:color="auto"/>
            </w:tcBorders>
          </w:tcPr>
          <w:p w:rsidR="00C81272" w:rsidRDefault="00C81272" w:rsidP="00F429D4">
            <w:r>
              <w:rPr>
                <w:rFonts w:hint="eastAsia"/>
              </w:rPr>
              <w:t>曹艳君</w:t>
            </w:r>
          </w:p>
        </w:tc>
      </w:tr>
      <w:tr w:rsidR="00C81272"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C81272" w:rsidRDefault="00C81272" w:rsidP="00F42C9B">
            <w:pPr>
              <w:rPr>
                <w:rFonts w:ascii="Arial" w:hAnsi="Arial" w:cs="Arial"/>
                <w:sz w:val="20"/>
                <w:szCs w:val="20"/>
              </w:rPr>
            </w:pPr>
            <w:r>
              <w:rPr>
                <w:rFonts w:ascii="Arial" w:hAnsi="Arial" w:cs="Arial" w:hint="eastAsia"/>
                <w:sz w:val="20"/>
                <w:szCs w:val="20"/>
              </w:rPr>
              <w:t>106977161163345</w:t>
            </w:r>
          </w:p>
        </w:tc>
        <w:tc>
          <w:tcPr>
            <w:tcW w:w="1575" w:type="dxa"/>
            <w:tcBorders>
              <w:top w:val="single" w:sz="4" w:space="0" w:color="auto"/>
              <w:left w:val="single" w:sz="4" w:space="0" w:color="auto"/>
              <w:bottom w:val="single" w:sz="4" w:space="0" w:color="auto"/>
              <w:right w:val="single" w:sz="4" w:space="0" w:color="auto"/>
            </w:tcBorders>
            <w:vAlign w:val="bottom"/>
          </w:tcPr>
          <w:p w:rsidR="00C81272" w:rsidRDefault="00C81272" w:rsidP="00F42C9B">
            <w:pPr>
              <w:rPr>
                <w:rFonts w:ascii="Arial" w:hAnsi="Arial" w:cs="Arial"/>
                <w:sz w:val="20"/>
                <w:szCs w:val="20"/>
              </w:rPr>
            </w:pPr>
            <w:r>
              <w:rPr>
                <w:rFonts w:ascii="Arial" w:hAnsi="Arial" w:cs="Arial" w:hint="eastAsia"/>
                <w:sz w:val="20"/>
                <w:szCs w:val="20"/>
              </w:rPr>
              <w:t>姬婷</w:t>
            </w:r>
          </w:p>
        </w:tc>
        <w:tc>
          <w:tcPr>
            <w:tcW w:w="865" w:type="dxa"/>
            <w:tcBorders>
              <w:top w:val="single" w:sz="4" w:space="0" w:color="auto"/>
              <w:left w:val="single" w:sz="4" w:space="0" w:color="auto"/>
              <w:bottom w:val="single" w:sz="4" w:space="0" w:color="auto"/>
              <w:right w:val="single" w:sz="4" w:space="0" w:color="auto"/>
            </w:tcBorders>
          </w:tcPr>
          <w:p w:rsidR="00C81272" w:rsidRPr="00B3371E" w:rsidRDefault="00C81272" w:rsidP="00567E50">
            <w:r w:rsidRPr="00B3371E">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C81272" w:rsidRPr="00061B06" w:rsidRDefault="00C81272" w:rsidP="00F42C9B"/>
        </w:tc>
        <w:tc>
          <w:tcPr>
            <w:tcW w:w="900" w:type="dxa"/>
            <w:tcBorders>
              <w:top w:val="single" w:sz="4" w:space="0" w:color="auto"/>
              <w:left w:val="single" w:sz="4" w:space="0" w:color="auto"/>
              <w:bottom w:val="single" w:sz="4" w:space="0" w:color="auto"/>
              <w:right w:val="single" w:sz="4" w:space="0" w:color="auto"/>
            </w:tcBorders>
          </w:tcPr>
          <w:p w:rsidR="00C81272" w:rsidRDefault="00C81272" w:rsidP="00F42C9B">
            <w:r>
              <w:rPr>
                <w:rFonts w:hint="eastAsia"/>
              </w:rPr>
              <w:t>17</w:t>
            </w:r>
          </w:p>
        </w:tc>
        <w:tc>
          <w:tcPr>
            <w:tcW w:w="900" w:type="dxa"/>
            <w:tcBorders>
              <w:top w:val="single" w:sz="4" w:space="0" w:color="auto"/>
              <w:left w:val="single" w:sz="4" w:space="0" w:color="auto"/>
              <w:bottom w:val="single" w:sz="4" w:space="0" w:color="auto"/>
              <w:right w:val="single" w:sz="4" w:space="0" w:color="auto"/>
            </w:tcBorders>
          </w:tcPr>
          <w:p w:rsidR="00C81272" w:rsidRDefault="00C81272" w:rsidP="00F42C9B">
            <w:r>
              <w:rPr>
                <w:rFonts w:hint="eastAsia"/>
              </w:rPr>
              <w:t>496.5</w:t>
            </w:r>
          </w:p>
        </w:tc>
        <w:tc>
          <w:tcPr>
            <w:tcW w:w="1080" w:type="dxa"/>
            <w:tcBorders>
              <w:top w:val="single" w:sz="4" w:space="0" w:color="auto"/>
              <w:left w:val="single" w:sz="4" w:space="0" w:color="auto"/>
              <w:bottom w:val="single" w:sz="4" w:space="0" w:color="auto"/>
              <w:right w:val="single" w:sz="4" w:space="0" w:color="auto"/>
            </w:tcBorders>
            <w:vAlign w:val="bottom"/>
          </w:tcPr>
          <w:p w:rsidR="00C81272" w:rsidRDefault="00C81272" w:rsidP="00F42C9B">
            <w:pPr>
              <w:jc w:val="right"/>
              <w:rPr>
                <w:rFonts w:ascii="Arial" w:hAnsi="Arial" w:cs="Arial"/>
                <w:sz w:val="20"/>
                <w:szCs w:val="20"/>
              </w:rPr>
            </w:pPr>
            <w:r>
              <w:rPr>
                <w:rFonts w:ascii="Arial" w:hAnsi="Arial" w:cs="Arial" w:hint="eastAsia"/>
                <w:sz w:val="20"/>
                <w:szCs w:val="20"/>
              </w:rPr>
              <w:t>273.6</w:t>
            </w:r>
          </w:p>
        </w:tc>
        <w:tc>
          <w:tcPr>
            <w:tcW w:w="1240" w:type="dxa"/>
            <w:tcBorders>
              <w:top w:val="single" w:sz="4" w:space="0" w:color="auto"/>
              <w:left w:val="single" w:sz="4" w:space="0" w:color="auto"/>
              <w:bottom w:val="single" w:sz="4" w:space="0" w:color="auto"/>
              <w:right w:val="single" w:sz="4" w:space="0" w:color="auto"/>
            </w:tcBorders>
          </w:tcPr>
          <w:p w:rsidR="00C81272" w:rsidRDefault="00C81272" w:rsidP="00F42C9B">
            <w:r>
              <w:rPr>
                <w:rFonts w:hint="eastAsia"/>
              </w:rPr>
              <w:t>222.9</w:t>
            </w:r>
          </w:p>
        </w:tc>
        <w:tc>
          <w:tcPr>
            <w:tcW w:w="2520" w:type="dxa"/>
            <w:tcBorders>
              <w:top w:val="single" w:sz="4" w:space="0" w:color="auto"/>
              <w:left w:val="single" w:sz="4" w:space="0" w:color="auto"/>
              <w:bottom w:val="single" w:sz="4" w:space="0" w:color="auto"/>
              <w:right w:val="single" w:sz="4" w:space="0" w:color="auto"/>
            </w:tcBorders>
          </w:tcPr>
          <w:p w:rsidR="00C81272" w:rsidRPr="00061B06" w:rsidRDefault="00C81272" w:rsidP="00F429D4"/>
        </w:tc>
        <w:tc>
          <w:tcPr>
            <w:tcW w:w="1980" w:type="dxa"/>
            <w:tcBorders>
              <w:top w:val="single" w:sz="4" w:space="0" w:color="auto"/>
              <w:left w:val="single" w:sz="4" w:space="0" w:color="auto"/>
              <w:bottom w:val="single" w:sz="4" w:space="0" w:color="auto"/>
              <w:right w:val="single" w:sz="4" w:space="0" w:color="auto"/>
            </w:tcBorders>
          </w:tcPr>
          <w:p w:rsidR="00C81272" w:rsidRDefault="00C81272" w:rsidP="00F429D4">
            <w:r>
              <w:rPr>
                <w:rFonts w:hint="eastAsia"/>
              </w:rPr>
              <w:t>联合培养</w:t>
            </w:r>
          </w:p>
        </w:tc>
      </w:tr>
      <w:tr w:rsidR="00C81272" w:rsidRPr="00061B06" w:rsidTr="000D3CDE">
        <w:trPr>
          <w:trHeight w:hRule="exact" w:val="625"/>
        </w:trPr>
        <w:tc>
          <w:tcPr>
            <w:tcW w:w="2418" w:type="dxa"/>
            <w:tcBorders>
              <w:top w:val="single" w:sz="4" w:space="0" w:color="auto"/>
              <w:left w:val="single" w:sz="4" w:space="0" w:color="auto"/>
              <w:bottom w:val="single" w:sz="4" w:space="0" w:color="auto"/>
              <w:right w:val="single" w:sz="4" w:space="0" w:color="auto"/>
            </w:tcBorders>
            <w:vAlign w:val="bottom"/>
          </w:tcPr>
          <w:p w:rsidR="00C81272" w:rsidRDefault="00C81272" w:rsidP="00F42C9B">
            <w:pPr>
              <w:rPr>
                <w:rFonts w:ascii="Arial" w:hAnsi="Arial" w:cs="Arial"/>
                <w:sz w:val="20"/>
                <w:szCs w:val="20"/>
              </w:rPr>
            </w:pPr>
            <w:r>
              <w:rPr>
                <w:rFonts w:ascii="Arial" w:hAnsi="Arial" w:cs="Arial" w:hint="eastAsia"/>
                <w:sz w:val="20"/>
                <w:szCs w:val="20"/>
              </w:rPr>
              <w:t>106977114175325</w:t>
            </w:r>
          </w:p>
        </w:tc>
        <w:tc>
          <w:tcPr>
            <w:tcW w:w="1575" w:type="dxa"/>
            <w:tcBorders>
              <w:top w:val="single" w:sz="4" w:space="0" w:color="auto"/>
              <w:left w:val="single" w:sz="4" w:space="0" w:color="auto"/>
              <w:bottom w:val="single" w:sz="4" w:space="0" w:color="auto"/>
              <w:right w:val="single" w:sz="4" w:space="0" w:color="auto"/>
            </w:tcBorders>
            <w:vAlign w:val="bottom"/>
          </w:tcPr>
          <w:p w:rsidR="00C81272" w:rsidRDefault="00C81272" w:rsidP="00F42C9B">
            <w:pPr>
              <w:rPr>
                <w:rFonts w:ascii="Arial" w:hAnsi="Arial" w:cs="Arial"/>
                <w:sz w:val="20"/>
                <w:szCs w:val="20"/>
              </w:rPr>
            </w:pPr>
            <w:r>
              <w:rPr>
                <w:rFonts w:ascii="Arial" w:hAnsi="Arial" w:cs="Arial" w:hint="eastAsia"/>
                <w:sz w:val="20"/>
                <w:szCs w:val="20"/>
              </w:rPr>
              <w:t>赵雪</w:t>
            </w:r>
          </w:p>
        </w:tc>
        <w:tc>
          <w:tcPr>
            <w:tcW w:w="865" w:type="dxa"/>
            <w:tcBorders>
              <w:top w:val="single" w:sz="4" w:space="0" w:color="auto"/>
              <w:left w:val="single" w:sz="4" w:space="0" w:color="auto"/>
              <w:bottom w:val="single" w:sz="4" w:space="0" w:color="auto"/>
              <w:right w:val="single" w:sz="4" w:space="0" w:color="auto"/>
            </w:tcBorders>
          </w:tcPr>
          <w:p w:rsidR="00C81272" w:rsidRDefault="00C81272" w:rsidP="00567E50">
            <w:r w:rsidRPr="003D47D3">
              <w:rPr>
                <w:rFonts w:hint="eastAsia"/>
              </w:rPr>
              <w:t>√</w:t>
            </w:r>
          </w:p>
        </w:tc>
        <w:tc>
          <w:tcPr>
            <w:tcW w:w="720" w:type="dxa"/>
            <w:tcBorders>
              <w:top w:val="single" w:sz="4" w:space="0" w:color="auto"/>
              <w:left w:val="single" w:sz="4" w:space="0" w:color="auto"/>
              <w:bottom w:val="single" w:sz="4" w:space="0" w:color="auto"/>
              <w:right w:val="single" w:sz="4" w:space="0" w:color="auto"/>
            </w:tcBorders>
          </w:tcPr>
          <w:p w:rsidR="00C81272" w:rsidRPr="00061B06" w:rsidRDefault="00C81272" w:rsidP="00F42C9B"/>
        </w:tc>
        <w:tc>
          <w:tcPr>
            <w:tcW w:w="900" w:type="dxa"/>
            <w:tcBorders>
              <w:top w:val="single" w:sz="4" w:space="0" w:color="auto"/>
              <w:left w:val="single" w:sz="4" w:space="0" w:color="auto"/>
              <w:bottom w:val="single" w:sz="4" w:space="0" w:color="auto"/>
              <w:right w:val="single" w:sz="4" w:space="0" w:color="auto"/>
            </w:tcBorders>
          </w:tcPr>
          <w:p w:rsidR="00C81272" w:rsidRDefault="00C81272" w:rsidP="00F42C9B">
            <w:r>
              <w:rPr>
                <w:rFonts w:hint="eastAsia"/>
              </w:rPr>
              <w:t>18</w:t>
            </w:r>
          </w:p>
        </w:tc>
        <w:tc>
          <w:tcPr>
            <w:tcW w:w="900" w:type="dxa"/>
            <w:tcBorders>
              <w:top w:val="single" w:sz="4" w:space="0" w:color="auto"/>
              <w:left w:val="single" w:sz="4" w:space="0" w:color="auto"/>
              <w:bottom w:val="single" w:sz="4" w:space="0" w:color="auto"/>
              <w:right w:val="single" w:sz="4" w:space="0" w:color="auto"/>
            </w:tcBorders>
          </w:tcPr>
          <w:p w:rsidR="00C81272" w:rsidRDefault="00C81272" w:rsidP="00F42C9B">
            <w:r>
              <w:rPr>
                <w:rFonts w:hint="eastAsia"/>
              </w:rPr>
              <w:t>496.3</w:t>
            </w:r>
          </w:p>
        </w:tc>
        <w:tc>
          <w:tcPr>
            <w:tcW w:w="1080" w:type="dxa"/>
            <w:tcBorders>
              <w:top w:val="single" w:sz="4" w:space="0" w:color="auto"/>
              <w:left w:val="single" w:sz="4" w:space="0" w:color="auto"/>
              <w:bottom w:val="single" w:sz="4" w:space="0" w:color="auto"/>
              <w:right w:val="single" w:sz="4" w:space="0" w:color="auto"/>
            </w:tcBorders>
            <w:vAlign w:val="bottom"/>
          </w:tcPr>
          <w:p w:rsidR="00C81272" w:rsidRDefault="00C81272" w:rsidP="00F42C9B">
            <w:pPr>
              <w:jc w:val="right"/>
              <w:rPr>
                <w:rFonts w:ascii="Arial" w:hAnsi="Arial" w:cs="Arial"/>
                <w:sz w:val="20"/>
                <w:szCs w:val="20"/>
              </w:rPr>
            </w:pPr>
            <w:r>
              <w:rPr>
                <w:rFonts w:ascii="Arial" w:hAnsi="Arial" w:cs="Arial" w:hint="eastAsia"/>
                <w:sz w:val="20"/>
                <w:szCs w:val="20"/>
              </w:rPr>
              <w:t>274</w:t>
            </w:r>
          </w:p>
        </w:tc>
        <w:tc>
          <w:tcPr>
            <w:tcW w:w="1240" w:type="dxa"/>
            <w:tcBorders>
              <w:top w:val="single" w:sz="4" w:space="0" w:color="auto"/>
              <w:left w:val="single" w:sz="4" w:space="0" w:color="auto"/>
              <w:bottom w:val="single" w:sz="4" w:space="0" w:color="auto"/>
              <w:right w:val="single" w:sz="4" w:space="0" w:color="auto"/>
            </w:tcBorders>
          </w:tcPr>
          <w:p w:rsidR="00C81272" w:rsidRDefault="00C81272" w:rsidP="00F42C9B">
            <w:r>
              <w:rPr>
                <w:rFonts w:hint="eastAsia"/>
              </w:rPr>
              <w:t>222.3</w:t>
            </w:r>
          </w:p>
        </w:tc>
        <w:tc>
          <w:tcPr>
            <w:tcW w:w="2520" w:type="dxa"/>
            <w:tcBorders>
              <w:top w:val="single" w:sz="4" w:space="0" w:color="auto"/>
              <w:left w:val="single" w:sz="4" w:space="0" w:color="auto"/>
              <w:bottom w:val="single" w:sz="4" w:space="0" w:color="auto"/>
              <w:right w:val="single" w:sz="4" w:space="0" w:color="auto"/>
            </w:tcBorders>
          </w:tcPr>
          <w:p w:rsidR="00C81272" w:rsidRPr="00061B06" w:rsidRDefault="00C81272" w:rsidP="00F429D4"/>
        </w:tc>
        <w:tc>
          <w:tcPr>
            <w:tcW w:w="1980" w:type="dxa"/>
            <w:tcBorders>
              <w:top w:val="single" w:sz="4" w:space="0" w:color="auto"/>
              <w:left w:val="single" w:sz="4" w:space="0" w:color="auto"/>
              <w:bottom w:val="single" w:sz="4" w:space="0" w:color="auto"/>
              <w:right w:val="single" w:sz="4" w:space="0" w:color="auto"/>
            </w:tcBorders>
          </w:tcPr>
          <w:p w:rsidR="00C81272" w:rsidRDefault="00C81272" w:rsidP="00F429D4">
            <w:r>
              <w:rPr>
                <w:rFonts w:hint="eastAsia"/>
              </w:rPr>
              <w:t>联合培养</w:t>
            </w:r>
          </w:p>
        </w:tc>
      </w:tr>
    </w:tbl>
    <w:p w:rsidR="00804B2F" w:rsidRPr="00061B06" w:rsidRDefault="00804B2F" w:rsidP="00804B2F">
      <w:pPr>
        <w:ind w:leftChars="252" w:left="529"/>
        <w:rPr>
          <w:sz w:val="15"/>
        </w:rPr>
      </w:pPr>
      <w:r w:rsidRPr="00061B06">
        <w:rPr>
          <w:rFonts w:hint="eastAsia"/>
          <w:sz w:val="15"/>
        </w:rPr>
        <w:t>填表说明：</w:t>
      </w:r>
      <w:r w:rsidRPr="00061B06">
        <w:rPr>
          <w:sz w:val="15"/>
        </w:rPr>
        <w:t>1</w:t>
      </w:r>
      <w:r w:rsidRPr="00061B06">
        <w:rPr>
          <w:rFonts w:hint="eastAsia"/>
          <w:sz w:val="15"/>
        </w:rPr>
        <w:t>、总成绩等于初试成绩</w:t>
      </w:r>
      <w:r w:rsidRPr="00061B06">
        <w:rPr>
          <w:rFonts w:hint="eastAsia"/>
          <w:sz w:val="15"/>
        </w:rPr>
        <w:t>*0.9+</w:t>
      </w:r>
      <w:r w:rsidRPr="00061B06">
        <w:rPr>
          <w:rFonts w:hint="eastAsia"/>
          <w:sz w:val="15"/>
        </w:rPr>
        <w:t>复试成绩</w:t>
      </w:r>
      <w:r w:rsidRPr="00061B06">
        <w:rPr>
          <w:sz w:val="15"/>
        </w:rPr>
        <w:t>;</w:t>
      </w:r>
    </w:p>
    <w:p w:rsidR="00804B2F" w:rsidRPr="00061B06" w:rsidRDefault="00804B2F" w:rsidP="00804B2F">
      <w:pPr>
        <w:rPr>
          <w:sz w:val="15"/>
        </w:rPr>
      </w:pPr>
      <w:r w:rsidRPr="00061B06">
        <w:rPr>
          <w:rFonts w:hint="eastAsia"/>
          <w:sz w:val="15"/>
        </w:rPr>
        <w:t xml:space="preserve">                 2</w:t>
      </w:r>
      <w:r w:rsidRPr="00061B06">
        <w:rPr>
          <w:rFonts w:hint="eastAsia"/>
          <w:sz w:val="15"/>
        </w:rPr>
        <w:t>．请各招生单位分别按专业填写；</w:t>
      </w:r>
    </w:p>
    <w:p w:rsidR="00804B2F" w:rsidRPr="00061B06" w:rsidRDefault="00804B2F" w:rsidP="00804B2F">
      <w:pPr>
        <w:rPr>
          <w:sz w:val="15"/>
        </w:rPr>
      </w:pPr>
      <w:r w:rsidRPr="00061B06">
        <w:rPr>
          <w:sz w:val="15"/>
        </w:rPr>
        <w:t xml:space="preserve">         </w:t>
      </w:r>
      <w:r w:rsidRPr="00061B06">
        <w:rPr>
          <w:rFonts w:hint="eastAsia"/>
          <w:sz w:val="15"/>
        </w:rPr>
        <w:t xml:space="preserve">       </w:t>
      </w:r>
      <w:r w:rsidRPr="00061B06">
        <w:rPr>
          <w:sz w:val="15"/>
        </w:rPr>
        <w:t xml:space="preserve"> </w:t>
      </w:r>
      <w:r w:rsidRPr="00061B06">
        <w:rPr>
          <w:rFonts w:hint="eastAsia"/>
          <w:sz w:val="15"/>
        </w:rPr>
        <w:t>3</w:t>
      </w:r>
      <w:r w:rsidRPr="00061B06">
        <w:rPr>
          <w:rFonts w:hint="eastAsia"/>
          <w:sz w:val="15"/>
        </w:rPr>
        <w:t>、学习方式分为全日制和非全日制，非全日制专业为工商管理、公共管理、法律（法学）、法律（非法学）；</w:t>
      </w:r>
      <w:r w:rsidRPr="00061B06">
        <w:rPr>
          <w:sz w:val="15"/>
        </w:rPr>
        <w:t xml:space="preserve"> </w:t>
      </w:r>
    </w:p>
    <w:p w:rsidR="00804B2F" w:rsidRPr="00061B06" w:rsidRDefault="00804B2F" w:rsidP="00804B2F">
      <w:pPr>
        <w:rPr>
          <w:sz w:val="15"/>
        </w:rPr>
      </w:pPr>
      <w:r w:rsidRPr="00061B06">
        <w:rPr>
          <w:rFonts w:hint="eastAsia"/>
          <w:sz w:val="15"/>
        </w:rPr>
        <w:t xml:space="preserve">                 4</w:t>
      </w:r>
      <w:r w:rsidRPr="00061B06">
        <w:rPr>
          <w:rFonts w:hint="eastAsia"/>
          <w:sz w:val="15"/>
        </w:rPr>
        <w:t>、其中录取类别为定向的考生定向单位不能为空，录取类别为非定向的考生在开学一周内必须将个人档案转入所在院系所；</w:t>
      </w:r>
    </w:p>
    <w:p w:rsidR="00804B2F" w:rsidRPr="00061B06" w:rsidRDefault="00804B2F" w:rsidP="00804B2F">
      <w:pPr>
        <w:ind w:firstLineChars="850" w:firstLine="1275"/>
        <w:rPr>
          <w:sz w:val="15"/>
        </w:rPr>
      </w:pPr>
      <w:r w:rsidRPr="00061B06">
        <w:rPr>
          <w:rFonts w:hint="eastAsia"/>
          <w:sz w:val="15"/>
        </w:rPr>
        <w:t>5</w:t>
      </w:r>
      <w:r w:rsidRPr="00061B06">
        <w:rPr>
          <w:rFonts w:hint="eastAsia"/>
          <w:sz w:val="15"/>
        </w:rPr>
        <w:t>、“少民骨干计划”、“单独考试”的考生只能录取为“定向”；</w:t>
      </w:r>
    </w:p>
    <w:p w:rsidR="00804B2F" w:rsidRPr="00061B06" w:rsidRDefault="00804B2F" w:rsidP="00804B2F">
      <w:pPr>
        <w:ind w:firstLineChars="850" w:firstLine="1275"/>
        <w:rPr>
          <w:sz w:val="15"/>
        </w:rPr>
      </w:pPr>
      <w:r w:rsidRPr="00061B06">
        <w:rPr>
          <w:rFonts w:hint="eastAsia"/>
          <w:sz w:val="15"/>
        </w:rPr>
        <w:t>6</w:t>
      </w:r>
      <w:r w:rsidRPr="00061B06">
        <w:rPr>
          <w:rFonts w:hint="eastAsia"/>
          <w:sz w:val="15"/>
        </w:rPr>
        <w:t>、“提前复试”考生院系在审核资格后将成绩换算成硕士复试成绩，并在备注栏标明。</w:t>
      </w:r>
      <w:r w:rsidRPr="00061B06">
        <w:rPr>
          <w:sz w:val="15"/>
        </w:rPr>
        <w:t xml:space="preserve">                                                                           </w:t>
      </w:r>
    </w:p>
    <w:p w:rsidR="00804B2F" w:rsidRPr="00061B06" w:rsidRDefault="00804B2F" w:rsidP="00804B2F">
      <w:pPr>
        <w:rPr>
          <w:sz w:val="15"/>
        </w:rPr>
      </w:pPr>
      <w:r w:rsidRPr="00061B06">
        <w:rPr>
          <w:sz w:val="15"/>
        </w:rPr>
        <w:t xml:space="preserve">                                                                                                                                                                  2017</w:t>
      </w:r>
      <w:r w:rsidRPr="00061B06">
        <w:rPr>
          <w:rFonts w:hint="eastAsia"/>
          <w:sz w:val="15"/>
        </w:rPr>
        <w:t>年</w:t>
      </w:r>
      <w:r w:rsidRPr="00061B06">
        <w:rPr>
          <w:sz w:val="15"/>
        </w:rPr>
        <w:t xml:space="preserve">  </w:t>
      </w:r>
      <w:r w:rsidRPr="00061B06">
        <w:rPr>
          <w:rFonts w:hint="eastAsia"/>
          <w:sz w:val="15"/>
        </w:rPr>
        <w:t>月</w:t>
      </w:r>
      <w:r w:rsidRPr="00061B06">
        <w:rPr>
          <w:sz w:val="15"/>
        </w:rPr>
        <w:t xml:space="preserve">  </w:t>
      </w:r>
      <w:r w:rsidRPr="00061B06">
        <w:rPr>
          <w:rFonts w:hint="eastAsia"/>
          <w:sz w:val="15"/>
        </w:rPr>
        <w:t>日</w:t>
      </w:r>
      <w:r w:rsidRPr="00061B06">
        <w:rPr>
          <w:sz w:val="15"/>
        </w:rPr>
        <w:t xml:space="preserve"> </w:t>
      </w:r>
    </w:p>
    <w:p w:rsidR="00804B2F" w:rsidRDefault="00804B2F" w:rsidP="00804B2F">
      <w:pPr>
        <w:jc w:val="center"/>
        <w:rPr>
          <w:bCs/>
          <w:sz w:val="44"/>
        </w:rPr>
      </w:pPr>
    </w:p>
    <w:p w:rsidR="00F96F17" w:rsidRDefault="00F96F17"/>
    <w:sectPr w:rsidR="00F96F17" w:rsidSect="00804B2F">
      <w:pgSz w:w="16838" w:h="11906" w:orient="landscape"/>
      <w:pgMar w:top="794" w:right="737" w:bottom="794" w:left="73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98C" w:rsidRDefault="0068798C" w:rsidP="00804B2F">
      <w:r>
        <w:separator/>
      </w:r>
    </w:p>
  </w:endnote>
  <w:endnote w:type="continuationSeparator" w:id="0">
    <w:p w:rsidR="0068798C" w:rsidRDefault="0068798C" w:rsidP="00804B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98C" w:rsidRDefault="0068798C" w:rsidP="00804B2F">
      <w:r>
        <w:separator/>
      </w:r>
    </w:p>
  </w:footnote>
  <w:footnote w:type="continuationSeparator" w:id="0">
    <w:p w:rsidR="0068798C" w:rsidRDefault="0068798C" w:rsidP="00804B2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67F3"/>
    <w:rsid w:val="00036F07"/>
    <w:rsid w:val="00037F05"/>
    <w:rsid w:val="000609A2"/>
    <w:rsid w:val="00065417"/>
    <w:rsid w:val="000974B1"/>
    <w:rsid w:val="001E5731"/>
    <w:rsid w:val="002454CE"/>
    <w:rsid w:val="004858D8"/>
    <w:rsid w:val="006604B0"/>
    <w:rsid w:val="0068798C"/>
    <w:rsid w:val="006C2332"/>
    <w:rsid w:val="006E637D"/>
    <w:rsid w:val="00733867"/>
    <w:rsid w:val="00786896"/>
    <w:rsid w:val="007B2F06"/>
    <w:rsid w:val="00804B2F"/>
    <w:rsid w:val="008467F3"/>
    <w:rsid w:val="00954CF8"/>
    <w:rsid w:val="009E68F5"/>
    <w:rsid w:val="00A13344"/>
    <w:rsid w:val="00A318E3"/>
    <w:rsid w:val="00A576C4"/>
    <w:rsid w:val="00B219F3"/>
    <w:rsid w:val="00B3371E"/>
    <w:rsid w:val="00B84897"/>
    <w:rsid w:val="00B9315B"/>
    <w:rsid w:val="00BE4433"/>
    <w:rsid w:val="00BE7CF4"/>
    <w:rsid w:val="00C81272"/>
    <w:rsid w:val="00C845F6"/>
    <w:rsid w:val="00CB76C4"/>
    <w:rsid w:val="00D90CC6"/>
    <w:rsid w:val="00D93B1D"/>
    <w:rsid w:val="00DF58CD"/>
    <w:rsid w:val="00E02146"/>
    <w:rsid w:val="00EC2F8F"/>
    <w:rsid w:val="00F27494"/>
    <w:rsid w:val="00F73E24"/>
    <w:rsid w:val="00F96F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B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B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B2F"/>
    <w:rPr>
      <w:sz w:val="18"/>
      <w:szCs w:val="18"/>
    </w:rPr>
  </w:style>
  <w:style w:type="paragraph" w:styleId="a4">
    <w:name w:val="footer"/>
    <w:basedOn w:val="a"/>
    <w:link w:val="Char0"/>
    <w:uiPriority w:val="99"/>
    <w:unhideWhenUsed/>
    <w:rsid w:val="00804B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B2F"/>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04B2F"/>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804B2F"/>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804B2F"/>
    <w:rPr>
      <w:sz w:val="18"/>
      <w:szCs w:val="18"/>
    </w:rPr>
  </w:style>
  <w:style w:type="paragraph" w:styleId="a4">
    <w:name w:val="footer"/>
    <w:basedOn w:val="a"/>
    <w:link w:val="Char0"/>
    <w:uiPriority w:val="99"/>
    <w:unhideWhenUsed/>
    <w:rsid w:val="00804B2F"/>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804B2F"/>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98</TotalTime>
  <Pages>2</Pages>
  <Words>232</Words>
  <Characters>1328</Characters>
  <Application>Microsoft Office Word</Application>
  <DocSecurity>0</DocSecurity>
  <Lines>11</Lines>
  <Paragraphs>3</Paragraphs>
  <ScaleCrop>false</ScaleCrop>
  <Company/>
  <LinksUpToDate>false</LinksUpToDate>
  <CharactersWithSpaces>1557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23</cp:revision>
  <dcterms:created xsi:type="dcterms:W3CDTF">2017-03-25T02:53:00Z</dcterms:created>
  <dcterms:modified xsi:type="dcterms:W3CDTF">2017-03-29T02:33:00Z</dcterms:modified>
</cp:coreProperties>
</file>